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 w:rsidRPr="0093223E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 xml:space="preserve">Le </w:t>
      </w:r>
      <w:proofErr w:type="spellStart"/>
      <w:r w:rsidRPr="0093223E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Diamand</w:t>
      </w:r>
      <w:proofErr w:type="spellEnd"/>
      <w:r w:rsidRPr="0093223E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 xml:space="preserve"> ne brille plus</w:t>
      </w:r>
    </w:p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</w:p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3223E">
        <w:rPr>
          <w:rFonts w:eastAsia="Times New Roman" w:cstheme="minorHAnsi"/>
          <w:color w:val="000000"/>
          <w:lang w:eastAsia="fr-FR"/>
        </w:rPr>
        <w:t>Lorsque l’on est confiné, plus besoin de briller. L’indice du prix des diamants bruts édité par le journaliste américain Paul 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Zimnisky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 a perdu 7,6 % au cours des six derniers mois et 9,6 % au cours de l’année écoulée.</w:t>
      </w:r>
    </w:p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3223E">
        <w:rPr>
          <w:rFonts w:eastAsia="Times New Roman" w:cstheme="minorHAnsi"/>
          <w:color w:val="000000"/>
          <w:lang w:eastAsia="fr-FR"/>
        </w:rPr>
        <w:t>Chez De 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Beers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>, les ventes de diamants bruts ont totalisé 0,3 million de carats au deuxième trimestre 2020, contre 9 millions de carats au deuxième trimestre 2019.</w:t>
      </w:r>
    </w:p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3223E">
        <w:rPr>
          <w:rFonts w:eastAsia="Times New Roman" w:cstheme="minorHAnsi"/>
          <w:color w:val="000000"/>
          <w:lang w:eastAsia="fr-FR"/>
        </w:rPr>
        <w:t>"</w:t>
      </w:r>
      <w:r w:rsidRPr="0093223E">
        <w:rPr>
          <w:rFonts w:eastAsia="Times New Roman" w:cstheme="minorHAnsi"/>
          <w:i/>
          <w:iCs/>
          <w:color w:val="000000"/>
          <w:lang w:eastAsia="fr-FR"/>
        </w:rPr>
        <w:t>La plupart des installations de taille et de polissage fonctionnent toujours à capacité réduite</w:t>
      </w:r>
      <w:r w:rsidRPr="0093223E">
        <w:rPr>
          <w:rFonts w:eastAsia="Times New Roman" w:cstheme="minorHAnsi"/>
          <w:color w:val="000000"/>
          <w:lang w:eastAsia="fr-FR"/>
        </w:rPr>
        <w:t xml:space="preserve">", commente 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Evgeny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> 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Agureev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, le directeur général adjoint du leader mondial de l’extraction de diamants. Le producteur russe 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Alrosa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 témoigne d’une hausse de 25 % de ses stocks à la fin du deuxième trimestre. Son produit des ventes de diamants bruts et polis entre avril et juin a plongé de 89 % en glissement annuel. Le britannique 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Anglo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 American a fait état d’une chute de 54 % de sa production de diamants entre le premier semestre 2019 et le premier semestre 2020. La reprise des ventes de bijoux dans la foulée du 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déconfinement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 ne suffira pas à sauver l’année de ces mastodontes. La chute du tourisme affecte toujours l’activité.</w:t>
      </w:r>
    </w:p>
    <w:p w:rsidR="0093223E" w:rsidRPr="0093223E" w:rsidRDefault="0093223E" w:rsidP="0093223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3223E">
        <w:rPr>
          <w:rFonts w:eastAsia="Times New Roman" w:cstheme="minorHAnsi"/>
          <w:color w:val="000000"/>
          <w:lang w:eastAsia="fr-FR"/>
        </w:rPr>
        <w:t xml:space="preserve">Par endroits, la production est au ralenti, mesures de lutte contre la propagation du virus obligent. Pour s’en sortir, les entreprises misent sur leur diversification (le cuivre pour </w:t>
      </w:r>
      <w:proofErr w:type="spellStart"/>
      <w:r w:rsidRPr="0093223E">
        <w:rPr>
          <w:rFonts w:eastAsia="Times New Roman" w:cstheme="minorHAnsi"/>
          <w:color w:val="000000"/>
          <w:lang w:eastAsia="fr-FR"/>
        </w:rPr>
        <w:t>Anglo</w:t>
      </w:r>
      <w:proofErr w:type="spellEnd"/>
      <w:r w:rsidRPr="0093223E">
        <w:rPr>
          <w:rFonts w:eastAsia="Times New Roman" w:cstheme="minorHAnsi"/>
          <w:color w:val="000000"/>
          <w:lang w:eastAsia="fr-FR"/>
        </w:rPr>
        <w:t xml:space="preserve"> American, par exemple)... et sur leur capacité à faire rêver : en l’absence de voyages, un consommateur américain sur huit déclare qu’il choisirait des diamants pour marquer une occasion spéciale, rapporte </w:t>
      </w:r>
      <w:hyperlink r:id="rId4" w:tooltip="Suivez les news de l'industriel minier Rio Tinto sur L'Usine Nouvelle" w:history="1">
        <w:r w:rsidRPr="0093223E">
          <w:rPr>
            <w:rFonts w:eastAsia="Times New Roman" w:cstheme="minorHAnsi"/>
            <w:color w:val="000000"/>
            <w:u w:val="single"/>
            <w:lang w:eastAsia="fr-FR"/>
          </w:rPr>
          <w:t>Rio Tinto</w:t>
        </w:r>
      </w:hyperlink>
      <w:r w:rsidRPr="0093223E">
        <w:rPr>
          <w:rFonts w:eastAsia="Times New Roman" w:cstheme="minorHAnsi"/>
          <w:color w:val="000000"/>
          <w:lang w:eastAsia="fr-FR"/>
        </w:rPr>
        <w:t>. Pas sûr que cela suffise à enflammer les investisseurs.</w:t>
      </w:r>
    </w:p>
    <w:p w:rsidR="00FD5B7C" w:rsidRPr="0093223E" w:rsidRDefault="00FD5B7C">
      <w:pPr>
        <w:rPr>
          <w:rFonts w:cstheme="minorHAnsi"/>
        </w:rPr>
      </w:pPr>
    </w:p>
    <w:sectPr w:rsidR="00FD5B7C" w:rsidRPr="0093223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E"/>
    <w:rsid w:val="000F156F"/>
    <w:rsid w:val="0093223E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06DD7"/>
  <w15:chartTrackingRefBased/>
  <w15:docId w15:val="{1AD91E6C-CEE4-2641-9AF0-D0F94E30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2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3223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32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14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969696"/>
            <w:bottom w:val="none" w:sz="0" w:space="0" w:color="auto"/>
            <w:right w:val="none" w:sz="0" w:space="0" w:color="auto"/>
          </w:divBdr>
        </w:div>
        <w:div w:id="195921388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96969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inenouvelle.com/rio-tint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2020-09-09T06:05:00Z</dcterms:created>
  <dcterms:modified xsi:type="dcterms:W3CDTF">2020-09-09T06:06:00Z</dcterms:modified>
</cp:coreProperties>
</file>